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</w:tblGrid>
      <w:tr>
        <w:tc>
          <w:tcPr>
            <w:tcW w:type="pct" w:w="74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EC3013"/>
                <w:sz w:val="36"/>
                <w:szCs w:val="36"/>
              </w:rPr>
              <w:t xml:space="preserve">Mapping document</w:t>
            </w:r>
          </w:p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CPCCCM2006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Sample RTO · Release 1</w:t>
            </w:r>
          </w:p>
        </w:tc>
        <w:tc>
          <w:tcPr>
            <w:tcW w:type="pct" w:w="26%"/>
            <w:shd w:fill="FDEAE7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LOGO</w:t>
            </w:r>
          </w:p>
          <w:p>
            <w:pPr>
              <w:spacing w:after="140"/>
              <w:jc w:val="center"/>
            </w:pPr>
            <w:r>
              <w:rPr>
                <w:b w:val="false"/>
                <w:bCs w:val="false"/>
                <w:color w:val="6B6560"/>
                <w:sz w:val="16"/>
                <w:szCs w:val="16"/>
              </w:rPr>
              <w:t xml:space="preserve">Issued 30 August 2026</w:t>
            </w:r>
          </w:p>
        </w:tc>
      </w:tr>
    </w:tbl>
    <w:p>
      <w:pPr>
        <w:spacing w:after="60"/>
      </w:pPr>
      <w:r>
        <w:rPr>
          <w:b w:val="false"/>
          <w:bCs w:val="false"/>
          <w:color w:val="201E1D"/>
          <w:sz w:val="22"/>
          <w:szCs w:val="22"/>
        </w:rPr>
        <w:t xml:space="preserve"/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Every requirement of this unit, and the assessment that proves it. A row reading SUGGESTED ONLY rests entirely on an automatic keyword match that no assessor has confirmed, and does not count as covered. A row reading OUT OF SCOPE is one this RTO has decided not to assess in this unit, with the reason recorded beside it — an RTO cannot remove a requirement of a training product, so each of those is a decision to be defended, not an omission.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W w:type="pct" w:w="12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Code</w:t>
            </w:r>
          </w:p>
        </w:tc>
        <w:tc>
          <w:tcPr>
            <w:tcW w:type="pct" w:w="4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Requirement</w:t>
            </w:r>
          </w:p>
        </w:tc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Evidenced by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Job requirements are obtained, confirmed with relevant personnel, and applied to planning.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day of work placement with a small builder. The leading hand hands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The plan for a small extension shows the finished floor level as RL 10.150. A peg near…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Work site is inspected, and conditions and hazards are identified within scope of own role and reported according to workplace procedures.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setting up an automatic level to shoot levels for a garage slab on a small…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Health and safety requirements for levelling procedures are confirmed and applied to planning.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Job Safety Analysis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Hazard Report Form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Incident / Near-miss Report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about to shoot levels along a 12 m long footing trench on a residential site…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Levelling tools and equipment are selected according to job requirements, checked for serviceability, and faults are rectified or reported before starting work.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fault you might find when checking levelling gear before work with what it…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the pre-start check on a spirit level. Fill in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just come out of the box brand new is guaranteed to be…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1.5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Team roles and verbal and non-verbal communication signals are confirmed, as required.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holding the staff about 30 m from your workmate, who is on the automatic level…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Required heights or levels are identified from work instructions.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week of work placement on a two-storey house in the suburbs.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on a small resi site with an automatic level set up on the nature strip.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Levelling device is set up, and levelling device tolerance is checked according to manufacturer specifications.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running a two peg test on an automatic level. Write…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been levelled up so the circular bubble is dead centre will…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Levels are shot and heights are transferred to required location and marked according to job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levelling job on the left with the piece of equipment that suits it best…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on a small resi site with an automatic level set up on the nature strip.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2.4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Results of levelling activities are documented according to organisational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finished shooting levels for a slab and you are filling in your employer's…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3.1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Work area is cleared and materials sorted and removed or recycled according to statutory and regulatory authority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just finished setting out the floor levels on a two-storey house in a new…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spend a Saturday helping a builder set out levels for a new carport slab in a suburb…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3.2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Tools and equipment are cleaned, checked, maintained and stored according to manufacturer specifications.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packing up after shooting levels for footing pegs. The first-year knocks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saves time to carry the automatic level back to the site shed still clamped onto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the end of the job and the levelling gear is spread out on the ground. Match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Fill in the missing words in this end-of-day pack-up routine for the levelling gear.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Friday knock-off in February. You are the last one to leave a small resi site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The person must also transfer levels and record differences in height for three different projects as required by job specifications, using at least three of the following levelling devices: a spirit level and straight edge, automatic/optical levelling device, levelling with water technique, laser levelling device.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conduct a two peg test with an automatic/optical level to confirm that the instrument meets manufacturer tolerances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running a two peg test on an automatic level. Write…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been levelled up so the circular bubble is dead centre will…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locate, interpret and apply relevant information in job specifications to the levelling task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week of work placement on a two-storey house in the suburbs.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comply with site safety plan, and health and safety regulations applicable to workplace operations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Hazard Report Form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Incident / Near-miss Report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just finished setting out the floor levels on a two-storey house in a new…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spend a Saturday helping a builder set out levels for a new carport slab in a suburb…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comply with organisational policies and procedures, including quality requirements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Job Safety Analysis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Hazard Report Form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Incident / Near-miss Report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finished shooting levels for a slab and you are filling in your employer's…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just finished setting out the floor levels on a two-storey house in a new…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packing up after shooting levels for footing pegs. The first-year knocks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the end of the job and the levelling gear is spread out on the ground. Match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Fill in the missing words in this end-of-day pack-up routine for the levelling gear.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Friday knock-off in February. You are the last one to leave a small resi site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spend a Saturday helping a builder set out levels for a new carport slab in a suburb…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PE6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safely and effectively use tools and equipment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packing up after shooting levels for footing pegs. The first-year knocks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saves time to carry the automatic level back to the site shed still clamped onto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the end of the job and the levelling gear is spread out on the ground. Match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Fill in the missing words in this end-of-day pack-up routine for the levelling gear.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Friday knock-off in February. You are the last one to leave a small resi site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PE7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communicate and work effectively and safely with others, including using agreed communication signals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PE8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confirm accuracy of the readings taken, including set-up and movement of device in two locations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running a two peg test on an automatic level. Write…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PE9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accurately record results of each levelling procedure according to organisational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finished shooting levels for a slab and you are filling in your employer's…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characteristics, technical capabilities and limitations of different types of levelling devices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fault you might find when checking levelling gear before work with what it…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the pre-start check on a spirit level. Fill in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just come out of the box brand new is guaranteed to be…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running a two peg test on an automatic level. Write…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levelling job on the left with the piece of equipment that suits it best…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been levelled up so the circular bubble is dead centre will…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packing up after shooting levels for footing pegs. The first-year knocks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saves time to carry the automatic level back to the site shed still clamped onto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the end of the job and the levelling gear is spread out on the ground. Match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Fill in the missing words in this end-of-day pack-up routine for the levelling gear.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Friday knock-off in February. You are the last one to leave a small resi site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methods of performing calculations associated with levelling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The plan for a small extension shows the finished floor level as RL 10.150. A peg near…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on a small resi site with an automatic level set up on the nature strip.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finished shooting levels for a slab and you are filling in your employer's…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Using the levelling run you have just completed, fill in your employer's level record…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processes for setting out levelling tasks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day of work placement with a small builder. The leading hand hands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The plan for a small extension shows the finished floor level as RL 10.150. A peg near…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week of work placement on a two-storey house in the suburbs.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requirements for line, level and plumb in construction projects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The plan for a small extension shows the finished floor level as RL 10.150. A peg near…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on a small resi site with an automatic level set up on the nature strip.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site and equipment safety requirements relevant to basic levelling procedures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Job Safety Analysis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Hazard Report Form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Incident / Near-miss Report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setting up an automatic level to shoot levels for a garage slab on a small…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about to shoot levels along a 12 m long footing trench on a residential site…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have just finished setting out the floor levels on a two-storey house in a new…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packing up after shooting levels for footing pegs. The first-year knocks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saves time to carry the automatic level back to the site shed still clamped onto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the end of the job and the levelling gear is spread out on the ground. Match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Friday knock-off in February. You are the last one to leave a small resi site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spend a Saturday helping a builder set out levels for a new carport slab in a suburb…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At the end of a supervised levelling task on site, the assessor will watch you pack up…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During pack-up you find the tripod has a leg clamp that will not hold — the leg slides…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KE6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symbols and construction terminology used when interpreting construction plans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Practical observation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1: Plan and prepare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2: Set up and use levelling device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day of work placement with a small builder. The leading hand hands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The plan for a small extension shows the finished floor level as RL 10.150. A peg near…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It is your first week of work placement on a two-storey house in the suburbs.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KE7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techniques used when applying basic levelling procedures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set up and use levelling device when something goes wrong, and…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set up and use levelling device: describe how you do this part of the job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set up and use levelling device on…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fault you might find when checking levelling gear before work with what it…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the pre-start check on a spirit level. Fill in each…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holding the staff about 30 m from your workmate, who is on the automatic level…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Complete the sentences below about running a two peg test on an automatic level. Write…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halfway through shooting levels onto profile pegs for a garage slab. Concrete…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Match each levelling job on the left with the piece of equipment that suits it best…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An automatic level that has been levelled up so the circular bubble is dead centre will…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Set up an automatic level and transfer a given height to four points on the training…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KE8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contents of and terms used in job safety analyses (JSA) and safe work method statements (SWMS) and the use of this documentation when levelling.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plan and prepare when something goes wrong, and a workmate…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plan and prepare: describe how you do this part of the job — the steps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plan and prepare on your worksite —…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part-way through clean up when something goes wrong, and a workmate tells you to…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Working on clean up: describe how you do this part of the job — the steps you take, the…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Describe, start to finish, how you would carry out clean up on your worksite — what you…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Portfolio of evidence — Apply basic levelling procedures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Element 3: Clean up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Job Safety Analysis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Hazard Report Form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Incident / Near-miss Report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setting up an automatic level to shoot levels for a garage slab on a small…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You are about to shoot levels along a 12 m long footing trench on a residential site…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Pre-start observation: with a partner, get yourself ready to transfer levels from a…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1 of 3 — Levelling a garden shed floor frame with a spirit level and straight edge (occasion 1 of 3) — Direct observation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· Task 2 of 3 — Transferring slab levels for a garden shed with an automatic/optical level (occasion 2 of 3) — Direct observation</w:t>
            </w:r>
          </w:p>
        </w:tc>
      </w:tr>
    </w:tbl>
    <w:p>
      <w:pPr>
        <w:pStyle w:val="Heading2"/>
        <w:pBdr>
          <w:bottom w:val="single" w:color="EC3013" w:sz="12" w:space="2"/>
        </w:pBdr>
        <w:spacing w:after="220" w:before="280"/>
      </w:pPr>
      <w:r>
        <w:rPr>
          <w:b/>
          <w:bCs/>
          <w:color w:val="201E1D"/>
          <w:sz w:val="28"/>
          <w:szCs w:val="28"/>
        </w:rPr>
        <w:t xml:space="preserve">Assessment conditions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Conditions this unit requires assessment to be conducted under. These describe the environment, equipment and assessor requirements rather than individual questions — record against each how your RTO meets it.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c>
          <w:tcPr>
            <w:tcW w:type="pct" w:w="12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Code</w:t>
            </w:r>
          </w:p>
        </w:tc>
        <w:tc>
          <w:tcPr>
            <w:tcW w:type="pct" w:w="4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Condition</w:t>
            </w:r>
          </w:p>
        </w:tc>
        <w:tc>
          <w:tcPr>
            <w:tcW w:type="pct" w:w="4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How this RTO meets it</w:t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Suitable assessment of performance requires: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equipment and tools: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as listed in the range of conditions and assessment requirements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specifications: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job requirements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AC6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health and safety requirements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AC7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manufacturer specifications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AC8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safety data sheets (SDS)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AC9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SWMS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AC10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workplace and relevant work site procedures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AC11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relationships with team members and supervisor: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AC12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work must be completed as part of a team and under direct supervision and observation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AC13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timeframe: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AC14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according to job requirements.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  <w:tr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AC15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Assessor requirements As a minimum, assessors must satisfy the assessor requirements in the Standards for Registered Training Organisations (RTOs) current at the time of assessment.</w:t>
            </w:r>
          </w:p>
        </w:tc>
        <w:tc>
          <w:tcPr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/>
            </w:r>
          </w:p>
        </w:tc>
      </w:tr>
    </w:tbl>
    <w:p>
      <w:pPr>
        <w:pStyle w:val="Heading1"/>
        <w:pageBreakBefore/>
        <w:spacing w:after="120" w:before="280"/>
      </w:pPr>
      <w:r>
        <w:rPr>
          <w:b/>
          <w:bCs/>
          <w:color w:val="EC3013"/>
          <w:sz w:val="36"/>
          <w:szCs w:val="36"/>
        </w:rPr>
        <w:t xml:space="preserve">Cognitive spread</w:t>
      </w:r>
    </w:p>
    <w:p>
      <w:pPr>
        <w:spacing w:after="140"/>
      </w:pPr>
      <w:r>
        <w:rPr>
          <w:b w:val="false"/>
          <w:bCs w:val="false"/>
          <w:color w:val="201E1D"/>
          <w:sz w:val="22"/>
          <w:szCs w:val="22"/>
        </w:rPr>
        <w:t xml:space="preserve">Every assessment item in this unit, by the cognitive level it demands — the question bank and the practical instruments together. 83 items.</w:t>
      </w:r>
    </w:p>
    <w:tbl>
      <w:tblPr>
        <w:tblW w:type="pct" w:w="100%"/>
        <w:tblBorders>
          <w:top w:val="single" w:color="D8D4D0" w:sz="4"/>
          <w:left w:val="single" w:color="D8D4D0" w:sz="4"/>
          <w:bottom w:val="single" w:color="D8D4D0" w:sz="4"/>
          <w:right w:val="single" w:color="D8D4D0" w:sz="4"/>
          <w:insideH w:val="single" w:color="D8D4D0" w:sz="4"/>
          <w:insideV w:val="single" w:color="D8D4D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20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Level</w:t>
            </w:r>
          </w:p>
        </w:tc>
        <w:tc>
          <w:tcPr>
            <w:tcW w:type="pct" w:w="12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Items</w:t>
            </w:r>
          </w:p>
        </w:tc>
        <w:tc>
          <w:tcPr>
            <w:tcW w:type="pct" w:w="68%"/>
            <w:shd w:fill="201E1D" w:color="auto" w:val="clear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FFFFFF"/>
                <w:sz w:val="22"/>
                <w:szCs w:val="22"/>
              </w:rPr>
              <w:t xml:space="preserve">Where it is met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Remember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3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Complete the sentences below about the pre-start check on a spirit level. Fill in each gap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Complete the sentences below about running a two peg test on an automatic level. Write the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It saves time to carry the automatic level back to the site shed still clamped onto the tr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Understand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8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Match each fault you might find when checking levelling gear before work with what it does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An automatic level that has just come out of the box brand new is guaranteed to be accurat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Match each levelling job on the left with the piece of equipment that suits it best. Each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An automatic level that has been levelled up so the circular bubble is dead centre will al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have finished shooting levels for a slab and you are filling in your employer's level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It is the end of the job and the levelling gear is spread out on the ground. Match each th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Apply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66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It is your first day of work placement with a small builder. The leading hand hands you a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setting up an automatic level to shoot levels for a garage slab on a small residen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about to shoot levels along a 12 m long footing trench on a residential site. The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Pre-start observation: with a partner, get yourself ready to transfer levels from a datum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It is your first week of work placement on a two-storey house in the suburbs. The supervis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on a small resi site with an automatic level set up on the nature strip. The datum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Analyse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1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5 — Task 2 of 3 — Transferring slab levels for a garden shed with an automatic/optical level — Calculates the height difference between the datum RL and the required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Evaluate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5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The plan for a small extension shows the finished floor level as RL 10.150. A peg near the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holding the staff about 30 m from your workmate, who is on the automatic level. A 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halfway through shooting levels onto profile pegs for a garage slab. Concrete truc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are packing up after shooting levels for footing pegs. The first-year knocks the tripo</w:t>
            </w:r>
          </w:p>
          <w:p>
            <w:pPr>
              <w:spacing w:after="140"/>
            </w:pPr>
            <w:r>
              <w:rPr>
                <w:b w:val="false"/>
                <w:bCs w:val="false"/>
                <w:color w:val="6B6560"/>
                <w:sz w:val="18"/>
                <w:szCs w:val="18"/>
              </w:rPr>
              <w:t xml:space="preserve">Step 3 — You spend a Saturday helping a builder set out levels for a new carport slab in a suburb b</w:t>
            </w:r>
          </w:p>
        </w:tc>
      </w:tr>
      <w:tr>
        <w:tc>
          <w:tcPr>
            <w:tcW w:type="pct" w:w="20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Create</w:t>
            </w:r>
          </w:p>
        </w:tc>
        <w:tc>
          <w:tcPr>
            <w:tcW w:type="pct" w:w="12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 w:val="false"/>
                <w:bCs w:val="false"/>
                <w:color w:val="201E1D"/>
                <w:sz w:val="22"/>
                <w:szCs w:val="22"/>
              </w:rPr>
              <w:t xml:space="preserve">0</w:t>
            </w:r>
          </w:p>
        </w:tc>
        <w:tc>
          <w:tcPr>
            <w:tcW w:type="pct" w:w="68%"/>
            <w:tcMar>
              <w:top w:type="dxa" w:w="72"/>
              <w:left w:type="dxa" w:w="115"/>
              <w:bottom w:type="dxa" w:w="72"/>
              <w:right w:type="dxa" w:w="115"/>
            </w:tcMar>
            <w:vAlign w:val="top"/>
          </w:tcPr>
          <w:p>
            <w:pPr>
              <w:spacing w:after="140"/>
            </w:pPr>
            <w:r>
              <w:rPr>
                <w:b/>
                <w:bCs/>
                <w:color w:val="201E1D"/>
                <w:sz w:val="22"/>
                <w:szCs w:val="22"/>
              </w:rPr>
              <w:t xml:space="preserve">NOT COVERED</w:t>
            </w:r>
          </w:p>
        </w:tc>
      </w:tr>
    </w:tbl>
    <w:p>
      <w:pPr>
        <w:spacing w:after="140"/>
      </w:pPr>
      <w:r>
        <w:rPr>
          <w:b w:val="false"/>
          <w:bCs w:val="false"/>
          <w:color w:val="6B6560"/>
          <w:sz w:val="18"/>
          <w:szCs w:val="18"/>
        </w:rPr>
        <w:t xml:space="preserve">A level met only by practical assessment is covered. Create in particular is planning and designing work, which a written question evidences poorly — an empty Create row in a question bank is not a gap if a practical task carries it.</w:t>
      </w:r>
    </w:p>
    <w:sectPr>
      <w:headerReference w:type="default" r:id="rId7"/>
      <w:footerReference w:type="default" r:id="rId8"/>
      <w:pgSz w:w="11906" w:h="16838" w:orient="portrait"/>
      <w:pgMar w:top="1008" w:right="1008" w:bottom="1008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4D0" w:sz="4"/>
      </w:pBdr>
      <w:spacing w:before="60"/>
    </w:pPr>
    <w:r>
      <w:rPr>
        <w:color w:val="6B6560"/>
        <w:sz w:val="16"/>
        <w:szCs w:val="16"/>
      </w:rPr>
      <w:t xml:space="preserve">Mapping document · Issued 30 August 2026 · </w:t>
    </w:r>
    <w:r>
      <w:rPr>
        <w:color w:val="6B6560"/>
        <w:sz w:val="16"/>
        <w:szCs w:val="16"/>
      </w:rPr>
      <w:t xml:space="preserve">Page </w:t>
    </w:r>
    <w:r>
      <w:rPr>
        <w:color w:val="6B656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6B6560"/>
        <w:sz w:val="16"/>
        <w:szCs w:val="16"/>
      </w:rPr>
      <w:t xml:space="preserve"> of </w:t>
    </w:r>
    <w:r>
      <w:rPr>
        <w:color w:val="6B6560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r>
      <w:rPr>
        <w:color w:val="6B6560"/>
        <w:sz w:val="16"/>
        <w:szCs w:val="16"/>
      </w:rPr>
      <w:t xml:space="preserve">CPCCCM2006 Apply basic levelling procedures is © Commonwealth of Australia, reproduced from training.gov.au under a Creative Commons Attribution-NoDerivatives licence. https://training.gov.au/training/details/CPCCCM2006</w:t>
    </w:r>
  </w:p>
  <w:p>
    <w:r>
      <w:rPr>
        <w:color w:val="6B6560"/>
        <w:sz w:val="16"/>
        <w:szCs w:val="16"/>
      </w:rPr>
      <w:t xml:space="preserve">Learning content and assessment items in this document were drafted with AI assistance and must be reviewed by a qualified assessor before use with students.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4D0" w:sz="4"/>
      </w:pBdr>
      <w:spacing w:after="60"/>
      <w:jc w:val="right"/>
    </w:pPr>
    <w:r>
      <w:rPr>
        <w:color w:val="6B6560"/>
        <w:sz w:val="16"/>
        <w:szCs w:val="16"/>
      </w:rPr>
      <w:t xml:space="preserve">Mapping document · CPCCCM2006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2026-08-30T08:30:28.846Z</dcterms:created>
  <dcterms:modified xsi:type="dcterms:W3CDTF">2026-08-30T08:30:28.846Z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